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Zajęcia z psychiatrii dla studentów V roku I WL WUM 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 dniach  9.12. – 20.12.2019 r.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ĆWICZENIA w ODDZIAŁACH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oddział XI:   gr. I – Aneta Michalska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oddział XI:   gr. II – dr hab. Maria Radziwoń-Zaleska 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oddział V:   gr. III – Bartosz Polański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oddział I:  gr. IV – Krzysztof Bogusz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oddział III:  gr. V – Justyna Zaorska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oddział V:   gr. VI – dr hab. Tadeusz Nasierowski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oddział I:  gr. VII –  Agata Todzia 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oddział XI:  gr. IX – Małgorzata Supińska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ĆWICZENIA w PRACOWNI PSYCHOFARMAKOLOGII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dr Anna Mach (Pracownia Psychofarmakologii szpital Nowowiejski)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prof. Przemysław Bieńkowski (Centrum Dydaktyczne/ Centrum Biblioteczno-Informacyjne)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ĆWICZENIA w PORADNI ZDROWIA PSYCHICZNEGO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Ewa Błądek (gab. nr 82), dr Anna Klimkiewicz (gab.nr 93)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ĆWICZENIA w PORADNI ZABURZEŃ SNU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Dr Michał Skalski (gab. nr 66), dr Justyna Piotrowska (gab. nr 66A), 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dr Dorota Wołyńczyk-Gmaj ( gab. 68c)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ĆWICZENIA w ODDZIALE przy ul. DOLNEJ 42 - Oddział Psychogeriatryczny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dr Piotr Januszko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ĆWICZENIA w ODDZIALE przy ul. DOLNEJ 42 – Oddział Dzienny XX – „Gawra”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Anna Majczak-Grybczuk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ĆWICZENIA w poradni przy ul. DOLNEJ 42 – Poradnia seksuologiczna i patologii współżycia –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dr Aleksandra Krasowska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ĆWICZENIA w ODDZIALE ODWYKOWYM przy ul. KOLSKIEJ 2/4</w:t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Barbara Cichorek</w:t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ĆWICZENIA w METADONOWYM</w:t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Bartłomiej Gmaj</w:t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SEMINARIA</w:t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 Maciej Myszka, dr hab. Andrzej Jakubczyk (sala wykładowa 81)</w:t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Pierwszy tydzień (9.12. – 20.12.2019)</w:t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3180"/>
        </w:tabs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Poniedziałek 9.12.2019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08.30-09.15 </w:t>
        <w:tab/>
        <w:t xml:space="preserve">podział na grupy- dr Anna Wnorowska, kolokwium – „wejściówka” - dr hab. A. Jakubczyk [sala wykładowa 081]</w:t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09.30-12.40</w:t>
        <w:tab/>
        <w:t xml:space="preserve">grupa IV- ćwiczenia z   psychofarmakologii (Centrum Dydaktyczne sala 211), grupa I - ćwiczenia w PZP (gab. 82), grupa III– ćwiczenia na Kolskiej, grupa V - ćwiczenia w Oddziale Psychogeriatrycznym, grupa VII- ćwiczenia w oddziale metadonowym,, grupa IX – ćwiczenia w PZS (gab. 66A), grupa VI – ćwiczenia w oddziale „Gawra”, pozostałe grupy- ćwiczenia w oddziale</w:t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Wtorek  10.12.2019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08.30-12.40</w:t>
        <w:tab/>
        <w:t xml:space="preserve">grupa III -ćwiczenia w Pracowni Psychofarmakologii, grupa VII- ćwiczenia z psychofarmakologii (Centrum Biblioteczno-Informacyjne sala 122), grupa I- ćwiczenia w Oddziale Psychogeriatrycznym, grupa II- ćwiczenia w PZP (gab. 93), grupa V- ćwiczenia w PZS (68c), grupa IX- ćwiczenia w PZS (gab.66), pozostałe grupy - ćwiczenia w oddziałach</w:t>
        <w:tab/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1440"/>
        </w:tabs>
        <w:ind w:left="1440" w:hanging="144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Środa 11.12.2019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08.30-12.40</w:t>
        <w:tab/>
        <w:t xml:space="preserve">grupa VI - ćwiczenia z psychofarmakologii (Centrum Biblioteczno-Informacyjne sala 206), 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grupa II –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ćwiczenia w Pracowni Psychofarmakologii, grupa IX - ćwiczenia w Oddziale Psychogeriatrycznym,  , gr I – ćwiczenia w oddziale metadonowym, grupa VII ćwiczenia w PZS (gab. 66A), grupa IV – ćwiczenia na Kolskiej, grupa III – ćwiczenia w PZS (gab.66), pozostałe grupy - ćwiczenia w oddziałach</w:t>
        <w:tab/>
      </w:r>
    </w:p>
    <w:p w:rsidR="00000000" w:rsidDel="00000000" w:rsidP="00000000" w:rsidRDefault="00000000" w:rsidRPr="00000000" w14:paraId="000000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Czwartek 12.12.2019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08.30-12.40</w:t>
        <w:tab/>
        <w:t xml:space="preserve">grupa I - ćwiczenia w Pracowni Psychofarmakologii, gr VII- ćwiczenia w Oddziale Psychogeriatrycznym,  grupa II – ćwiczenia w oddziale „Gawra”, grupa VI- ćwiczenia w PZS (gab. 66), gr III – ćwiczenia w Poradni Seksuologicznej,  pozostałe grupy  – ćwiczenia w oddziale.</w:t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Piątek 13.12.2019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08.30-12.40</w:t>
        <w:tab/>
        <w:t xml:space="preserve">grupa V - ćwiczenia w Pracowni Psychofarmakologii, gr VII- ćwiczenia na Kolskiej, gr II - ćwiczenia w oddziale metadonowym, gr VI – ćwiczenia w Poradni Seksuologicznej, pozostałe grupy - ćwiczenia w oddziałach</w:t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Drugi tydzień (16.12. – 20.12.2019)</w:t>
      </w:r>
    </w:p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Poniedziałek 16.12.2019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08.30-09.40</w:t>
        <w:tab/>
        <w:t xml:space="preserve">gr VII – ćwiczenia w PZP (gab 82), gr I– ćwiczenia w PZS (gab 66A),  gr II- ćwiczenia w PZS (66), pozostałe grupy - ćwiczenia w oddziałach</w:t>
      </w:r>
    </w:p>
    <w:p w:rsidR="00000000" w:rsidDel="00000000" w:rsidP="00000000" w:rsidRDefault="00000000" w:rsidRPr="00000000" w14:paraId="000000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09.50-11.20 </w:t>
        <w:tab/>
        <w:t xml:space="preserve">seminarium - dr D.M. Myszka: </w:t>
      </w: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Zaburzenia afektywne - prezentacja </w:t>
        <w:tab/>
        <w:tab/>
        <w:tab/>
        <w:t xml:space="preserve">przypadków klinicznych. Omówienie przebiegu, diagnostyki różnicowej, </w:t>
        <w:tab/>
        <w:tab/>
        <w:tab/>
        <w:tab/>
        <w:t xml:space="preserve">leczenia, rokowania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[sala wykładowa 081]</w:t>
      </w:r>
    </w:p>
    <w:p w:rsidR="00000000" w:rsidDel="00000000" w:rsidP="00000000" w:rsidRDefault="00000000" w:rsidRPr="00000000" w14:paraId="000000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11.30-12.40</w:t>
        <w:tab/>
        <w:t xml:space="preserve">gr  VII– ćwiczenia w PZP (gab 82), I – ćwiczenia w PZS (gab 66A), gr II- ćwiczenia w PZS (66),  pozostałe grupy - ćwiczenia w oddziałach</w:t>
      </w:r>
    </w:p>
    <w:p w:rsidR="00000000" w:rsidDel="00000000" w:rsidP="00000000" w:rsidRDefault="00000000" w:rsidRPr="00000000" w14:paraId="0000006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Wtorek 17.12.2019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08.30-09.40 </w:t>
        <w:tab/>
        <w:t xml:space="preserve">gr III- ćwiczenia w PZP (gab 93), gr II – ćwiczenia w PZS ( gab. 66A),   gr IV- ćwiczenia w PZP (gab 82), gr. IX- ćwiczenia w Pracowni Psychofarmakologii, pozostałe grupy - ćwiczenia w oddziałach</w:t>
      </w:r>
    </w:p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09.50-11.20      seminarium - dr D.M. Myszka: </w:t>
      </w: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Zaburzenia nerwicowe - prezentacja </w:t>
        <w:tab/>
        <w:tab/>
        <w:tab/>
        <w:tab/>
        <w:tab/>
        <w:t xml:space="preserve">przypadków klinicznych. Omówienie przebiegu, diagnostyki </w:t>
        <w:tab/>
        <w:tab/>
        <w:tab/>
        <w:tab/>
        <w:tab/>
        <w:t xml:space="preserve">różnicowej, leczenia, rokowania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[sala wykładowa 081]</w:t>
      </w:r>
    </w:p>
    <w:p w:rsidR="00000000" w:rsidDel="00000000" w:rsidP="00000000" w:rsidRDefault="00000000" w:rsidRPr="00000000" w14:paraId="000000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1410" w:hanging="141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11.30-12.40</w:t>
        <w:tab/>
        <w:t xml:space="preserve">gr III- ćwiczenia w PZP (gab 93),  gr II – ćwiczenia w PZS ( gab. 66A), 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gr IV- ćwiczenia w oddziale (!!),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gr. IX- ćwiczenia w Pracowni Psychofarmakologii, pozostałe grupy - ćwiczenia w oddziałach</w:t>
      </w:r>
    </w:p>
    <w:p w:rsidR="00000000" w:rsidDel="00000000" w:rsidP="00000000" w:rsidRDefault="00000000" w:rsidRPr="00000000" w14:paraId="000000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Środa 18.12.2019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08.30-09.40      grupa IV- ćwiczenia w PZS (gab. 66), pozostałe grupy -ćwiczenia w oddziałach</w:t>
      </w:r>
    </w:p>
    <w:p w:rsidR="00000000" w:rsidDel="00000000" w:rsidP="00000000" w:rsidRDefault="00000000" w:rsidRPr="00000000" w14:paraId="0000006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09.50-11.20      seminarium - dr D.M. Myszka: </w:t>
      </w: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Schizofrenia - prezentacja przypadków </w:t>
        <w:tab/>
        <w:tab/>
        <w:tab/>
        <w:tab/>
        <w:t xml:space="preserve">klinicznych. Omówienie przebiegu, diagnostyki różnicowej, </w:t>
        <w:tab/>
        <w:tab/>
        <w:tab/>
        <w:tab/>
        <w:tab/>
        <w:t xml:space="preserve">leczenia, rokowania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[sala wykładowa 081]</w:t>
      </w:r>
    </w:p>
    <w:p w:rsidR="00000000" w:rsidDel="00000000" w:rsidP="00000000" w:rsidRDefault="00000000" w:rsidRPr="00000000" w14:paraId="0000006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11.30-12.40</w:t>
        <w:tab/>
        <w:t xml:space="preserve">grupa IV- ćwiczenia w PZS (gab. 66), pozostałe grupy ćwiczenia w oddziałach,</w:t>
      </w:r>
    </w:p>
    <w:p w:rsidR="00000000" w:rsidDel="00000000" w:rsidP="00000000" w:rsidRDefault="00000000" w:rsidRPr="00000000" w14:paraId="0000006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Czwartek 19.12.2019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08.30-12.40   grupa IX – ćwiczenia w PZP (gab 93), grupa V- ćwiczenia w PZS ( gab 66),        pozostałe grupy ćwiczenia w oddziałach</w:t>
      </w:r>
    </w:p>
    <w:p w:rsidR="00000000" w:rsidDel="00000000" w:rsidP="00000000" w:rsidRDefault="00000000" w:rsidRPr="00000000" w14:paraId="000000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09.50-11.20     seminarium - dr D.M. Myszka: </w:t>
      </w: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Zaburzenia organiczne i zaburzenia </w:t>
        <w:tab/>
        <w:tab/>
        <w:tab/>
        <w:t xml:space="preserve">osobowości - prezentacja przypadków klinicznych. Omówienie </w:t>
        <w:tab/>
        <w:tab/>
        <w:tab/>
        <w:t xml:space="preserve">przebiegu, diagnostyki różnicowej, leczenia, </w:t>
      </w:r>
    </w:p>
    <w:p w:rsidR="00000000" w:rsidDel="00000000" w:rsidP="00000000" w:rsidRDefault="00000000" w:rsidRPr="00000000" w14:paraId="000000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ab/>
        <w:tab/>
        <w:t xml:space="preserve">rokowania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[sala wykładowa 081]</w:t>
      </w:r>
    </w:p>
    <w:p w:rsidR="00000000" w:rsidDel="00000000" w:rsidP="00000000" w:rsidRDefault="00000000" w:rsidRPr="00000000" w14:paraId="0000007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11.30-12.40</w:t>
        <w:tab/>
        <w:t xml:space="preserve">grupa IX – ćwiczenia w PZP (gab 93),  grupa V- ćwiczenia w PZS ( gab 66) pozostałe grupy ćwiczenia w oddziałach</w:t>
      </w:r>
    </w:p>
    <w:p w:rsidR="00000000" w:rsidDel="00000000" w:rsidP="00000000" w:rsidRDefault="00000000" w:rsidRPr="00000000" w14:paraId="0000007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Piątek 20.12.2019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08.30-09.40      Ćwiczenia w oddziałach</w:t>
      </w:r>
    </w:p>
    <w:p w:rsidR="00000000" w:rsidDel="00000000" w:rsidP="00000000" w:rsidRDefault="00000000" w:rsidRPr="00000000" w14:paraId="0000007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09.50-11.20      seminarium - dr hab. A. Jakubczyk: </w:t>
      </w: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Uzależnienia - prezentacja przypadków</w:t>
        <w:tab/>
        <w:tab/>
        <w:tab/>
        <w:t xml:space="preserve">klinicznych. Omówienie przebiegu, diagnostyki różnicowej, </w:t>
        <w:tab/>
        <w:tab/>
        <w:tab/>
        <w:tab/>
        <w:tab/>
        <w:t xml:space="preserve">leczenia, rokowania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[sala wykładowa 081]</w:t>
      </w:r>
    </w:p>
    <w:p w:rsidR="00000000" w:rsidDel="00000000" w:rsidP="00000000" w:rsidRDefault="00000000" w:rsidRPr="00000000" w14:paraId="0000007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11.30-12.40</w:t>
        <w:tab/>
        <w:t xml:space="preserve">Ćwiczenia w oddziałach. Kolokwium.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247" w:top="1247" w:left="1418" w:right="1418" w:header="70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aramond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pBdr>
          <w:top w:color="ffffff" w:space="31" w:sz="0" w:val="none"/>
          <w:left w:color="ffffff" w:space="31" w:sz="0" w:val="none"/>
          <w:bottom w:color="ffffff" w:space="31" w:sz="0" w:val="none"/>
          <w:right w:color="ffffff" w:space="31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134A4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uppressAutoHyphens w:val="1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 w:val="1"/>
    <w:rsid w:val="00C134A4"/>
    <w:pPr>
      <w:keepNext w:val="1"/>
      <w:outlineLvl w:val="0"/>
    </w:pPr>
    <w:rPr>
      <w:rFonts w:cs="Times New Roman"/>
      <w:b w:val="1"/>
      <w:bCs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9"/>
    <w:locked w:val="1"/>
    <w:rPr>
      <w:rFonts w:ascii="Cambria" w:cs="Times New Roman" w:hAnsi="Cambria"/>
      <w:b w:val="1"/>
      <w:bCs w:val="1"/>
      <w:color w:val="000000"/>
      <w:kern w:val="32"/>
      <w:sz w:val="32"/>
      <w:szCs w:val="32"/>
      <w:u w:color="000000"/>
    </w:rPr>
  </w:style>
  <w:style w:type="character" w:styleId="Hipercze">
    <w:name w:val="Hyperlink"/>
    <w:basedOn w:val="Domylnaczcionkaakapitu"/>
    <w:uiPriority w:val="99"/>
    <w:rsid w:val="00C134A4"/>
    <w:rPr>
      <w:rFonts w:cs="Times New Roman"/>
      <w:u w:val="single"/>
    </w:rPr>
  </w:style>
  <w:style w:type="table" w:styleId="TableNormal1" w:customStyle="1">
    <w:name w:val="Table Normal1"/>
    <w:uiPriority w:val="99"/>
    <w:rsid w:val="00C134A4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sz w:val="20"/>
      <w:szCs w:val="20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istopkaA" w:customStyle="1">
    <w:name w:val="Nagłówek i stopka A"/>
    <w:uiPriority w:val="99"/>
    <w:rsid w:val="00C134A4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tabs>
        <w:tab w:val="right" w:pos="9020"/>
      </w:tabs>
      <w:suppressAutoHyphens w:val="1"/>
    </w:pPr>
    <w:rPr>
      <w:rFonts w:ascii="Helvetica Neue" w:cs="Arial Unicode MS" w:hAnsi="Helvetica Neue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rsid w:val="00C134A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 w:val="1"/>
    <w:locked w:val="1"/>
    <w:rPr>
      <w:rFonts w:cs="Arial Unicode MS"/>
      <w:color w:val="000000"/>
      <w:sz w:val="24"/>
      <w:szCs w:val="24"/>
      <w:u w:color="000000"/>
    </w:rPr>
  </w:style>
  <w:style w:type="paragraph" w:styleId="Nagwekistopka" w:customStyle="1">
    <w:name w:val="Nagłówek i stopka"/>
    <w:uiPriority w:val="99"/>
    <w:rsid w:val="00C134A4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rsid w:val="0094241C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94241C"/>
    <w:rPr>
      <w:rFonts w:ascii="Tahoma" w:cs="Tahoma" w:hAnsi="Tahoma"/>
      <w:color w:val="000000"/>
      <w:sz w:val="16"/>
      <w:szCs w:val="16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2019-12-06T10:31:00Z</dcterms:created>
  <dc:creator>Dorota Wołyńczyk-Gmaj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1539890500</vt:i4>
  </property>
</Properties>
</file>